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AE" w:rsidRDefault="006D42AE" w:rsidP="006D42AE">
      <w:pPr>
        <w:pStyle w:val="NormalWeb"/>
        <w:spacing w:before="0" w:beforeAutospacing="0" w:after="0" w:afterAutospacing="0"/>
        <w:jc w:val="center"/>
        <w:rPr>
          <w:rFonts w:ascii="Arial" w:hAnsi="Arial" w:cs="Arial"/>
          <w:color w:val="000000"/>
          <w:sz w:val="28"/>
          <w:szCs w:val="28"/>
        </w:rPr>
      </w:pPr>
    </w:p>
    <w:p w:rsidR="006D42AE" w:rsidRPr="006D42AE" w:rsidRDefault="006D42AE" w:rsidP="006D42AE">
      <w:pPr>
        <w:pStyle w:val="NormalWeb"/>
        <w:spacing w:before="0" w:beforeAutospacing="0" w:after="0" w:afterAutospacing="0"/>
        <w:jc w:val="center"/>
        <w:rPr>
          <w:rFonts w:ascii="Arial" w:hAnsi="Arial" w:cs="Arial"/>
          <w:color w:val="000000"/>
          <w:sz w:val="36"/>
          <w:szCs w:val="36"/>
        </w:rPr>
      </w:pPr>
      <w:r w:rsidRPr="006D42AE">
        <w:rPr>
          <w:rFonts w:ascii="Arial" w:hAnsi="Arial" w:cs="Arial"/>
          <w:color w:val="000000"/>
          <w:sz w:val="36"/>
          <w:szCs w:val="36"/>
        </w:rPr>
        <w:t>Conferencia 27/06 - Juan Carlos de Pablo</w:t>
      </w:r>
    </w:p>
    <w:p w:rsidR="006D42AE" w:rsidRPr="006D42AE" w:rsidRDefault="006D42AE" w:rsidP="006D42AE">
      <w:pPr>
        <w:pStyle w:val="NormalWeb"/>
        <w:spacing w:before="0" w:beforeAutospacing="0" w:after="0" w:afterAutospacing="0"/>
        <w:jc w:val="center"/>
        <w:rPr>
          <w:rFonts w:ascii="Arial" w:hAnsi="Arial" w:cs="Arial"/>
          <w:color w:val="000000"/>
          <w:sz w:val="28"/>
          <w:szCs w:val="28"/>
        </w:rPr>
      </w:pPr>
      <w:r w:rsidRPr="006D42AE">
        <w:rPr>
          <w:rFonts w:ascii="Arial" w:hAnsi="Arial" w:cs="Arial"/>
          <w:color w:val="000000"/>
          <w:sz w:val="28"/>
          <w:szCs w:val="28"/>
        </w:rPr>
        <w:t>Política y Economía, de aquí en más</w:t>
      </w:r>
    </w:p>
    <w:p w:rsidR="006D42AE" w:rsidRDefault="006D42AE" w:rsidP="006D42AE">
      <w:pPr>
        <w:pStyle w:val="NormalWeb"/>
        <w:spacing w:before="0" w:beforeAutospacing="0" w:after="0" w:afterAutospacing="0"/>
        <w:jc w:val="both"/>
        <w:rPr>
          <w:rFonts w:ascii="Arial" w:hAnsi="Arial" w:cs="Arial"/>
          <w:color w:val="000000"/>
          <w:sz w:val="20"/>
          <w:szCs w:val="20"/>
        </w:rPr>
      </w:pPr>
    </w:p>
    <w:p w:rsidR="006D42AE" w:rsidRDefault="006D42AE" w:rsidP="006D42AE">
      <w:pPr>
        <w:pStyle w:val="NormalWeb"/>
        <w:spacing w:before="0" w:beforeAutospacing="0" w:after="0" w:afterAutospacing="0"/>
        <w:jc w:val="both"/>
        <w:rPr>
          <w:rFonts w:ascii="Arial" w:hAnsi="Arial" w:cs="Arial"/>
          <w:color w:val="000000"/>
          <w:sz w:val="20"/>
          <w:szCs w:val="20"/>
        </w:rPr>
      </w:pPr>
    </w:p>
    <w:p w:rsidR="006D42AE" w:rsidRDefault="006D42AE" w:rsidP="006D42AE">
      <w:pPr>
        <w:pStyle w:val="NormalWeb"/>
        <w:spacing w:before="0" w:beforeAutospacing="0" w:after="0" w:afterAutospacing="0"/>
        <w:jc w:val="both"/>
        <w:rPr>
          <w:rFonts w:ascii="Arial" w:hAnsi="Arial" w:cs="Arial"/>
          <w:color w:val="000000"/>
          <w:sz w:val="20"/>
          <w:szCs w:val="20"/>
        </w:rPr>
      </w:pPr>
    </w:p>
    <w:p w:rsidR="006D42AE" w:rsidRDefault="006D42AE" w:rsidP="006D42AE">
      <w:pPr>
        <w:pStyle w:val="NormalWeb"/>
        <w:spacing w:before="0" w:beforeAutospacing="0" w:after="0" w:afterAutospacing="0"/>
        <w:jc w:val="both"/>
        <w:rPr>
          <w:rFonts w:ascii="Arial" w:hAnsi="Arial" w:cs="Arial"/>
          <w:color w:val="000000"/>
          <w:sz w:val="20"/>
          <w:szCs w:val="20"/>
        </w:rPr>
      </w:pPr>
    </w:p>
    <w:p w:rsidR="006D42AE" w:rsidRDefault="006D42AE" w:rsidP="006D42AE">
      <w:pPr>
        <w:pStyle w:val="NormalWeb"/>
        <w:spacing w:before="0" w:beforeAutospacing="0" w:after="0" w:afterAutospacing="0"/>
        <w:jc w:val="both"/>
        <w:rPr>
          <w:rFonts w:ascii="Arial" w:hAnsi="Arial" w:cs="Arial"/>
          <w:color w:val="000000"/>
          <w:sz w:val="20"/>
          <w:szCs w:val="20"/>
        </w:rPr>
      </w:pPr>
    </w:p>
    <w:p w:rsidR="00966F3C" w:rsidRDefault="00966F3C" w:rsidP="006D42AE">
      <w:pPr>
        <w:pStyle w:val="NormalWeb"/>
        <w:spacing w:before="0" w:beforeAutospacing="0" w:after="0" w:afterAutospacing="0"/>
        <w:jc w:val="both"/>
        <w:rPr>
          <w:rFonts w:ascii="Trebuchet MS" w:hAnsi="Trebuchet MS"/>
          <w:color w:val="000000"/>
          <w:sz w:val="16"/>
          <w:szCs w:val="16"/>
        </w:rPr>
      </w:pPr>
      <w:r>
        <w:rPr>
          <w:rFonts w:ascii="Arial" w:hAnsi="Arial" w:cs="Arial"/>
          <w:color w:val="000000"/>
          <w:sz w:val="20"/>
          <w:szCs w:val="20"/>
        </w:rPr>
        <w:t>Estimados Socios,</w:t>
      </w:r>
    </w:p>
    <w:p w:rsidR="006D42AE" w:rsidRDefault="006D42AE" w:rsidP="00966F3C">
      <w:pPr>
        <w:pStyle w:val="NormalWeb"/>
        <w:jc w:val="both"/>
        <w:rPr>
          <w:rFonts w:ascii="Arial" w:hAnsi="Arial" w:cs="Arial"/>
          <w:color w:val="000000"/>
          <w:sz w:val="20"/>
          <w:szCs w:val="20"/>
        </w:rPr>
      </w:pPr>
    </w:p>
    <w:p w:rsidR="00966F3C" w:rsidRDefault="00634DCF" w:rsidP="00966F3C">
      <w:pPr>
        <w:pStyle w:val="NormalWeb"/>
        <w:jc w:val="both"/>
        <w:rPr>
          <w:rFonts w:ascii="Trebuchet MS" w:hAnsi="Trebuchet MS"/>
          <w:color w:val="000000"/>
          <w:sz w:val="16"/>
          <w:szCs w:val="16"/>
        </w:rPr>
      </w:pPr>
      <w:r>
        <w:rPr>
          <w:rFonts w:ascii="Arial" w:hAnsi="Arial" w:cs="Arial"/>
          <w:color w:val="000000"/>
          <w:sz w:val="20"/>
          <w:szCs w:val="20"/>
        </w:rPr>
        <w:t xml:space="preserve">En el almuerzo institucional, que se realizará en </w:t>
      </w:r>
      <w:r w:rsidRPr="006D42AE">
        <w:rPr>
          <w:rFonts w:ascii="Arial" w:hAnsi="Arial" w:cs="Arial"/>
          <w:i/>
          <w:color w:val="000000"/>
          <w:sz w:val="20"/>
          <w:szCs w:val="20"/>
        </w:rPr>
        <w:t xml:space="preserve">Grand Brizo Hotel (Cerrito 180, CABA “Salón Ceibo”) el </w:t>
      </w:r>
      <w:r w:rsidR="00966F3C" w:rsidRPr="006D42AE">
        <w:rPr>
          <w:rFonts w:ascii="Arial" w:hAnsi="Arial" w:cs="Arial"/>
          <w:i/>
          <w:color w:val="000000"/>
          <w:sz w:val="20"/>
          <w:szCs w:val="20"/>
        </w:rPr>
        <w:t>día Jueves 27 de Junio a las 12.30</w:t>
      </w:r>
      <w:r w:rsidR="00CD3E54">
        <w:rPr>
          <w:rFonts w:ascii="Arial" w:hAnsi="Arial" w:cs="Arial"/>
          <w:i/>
          <w:color w:val="000000"/>
          <w:sz w:val="20"/>
          <w:szCs w:val="20"/>
        </w:rPr>
        <w:t xml:space="preserve"> </w:t>
      </w:r>
      <w:r w:rsidR="00966F3C" w:rsidRPr="006D42AE">
        <w:rPr>
          <w:rFonts w:ascii="Arial" w:hAnsi="Arial" w:cs="Arial"/>
          <w:i/>
          <w:color w:val="000000"/>
          <w:sz w:val="20"/>
          <w:szCs w:val="20"/>
        </w:rPr>
        <w:t>hs</w:t>
      </w:r>
      <w:r w:rsidR="00966F3C">
        <w:rPr>
          <w:rFonts w:ascii="Arial" w:hAnsi="Arial" w:cs="Arial"/>
          <w:color w:val="000000"/>
          <w:sz w:val="20"/>
          <w:szCs w:val="20"/>
        </w:rPr>
        <w:t xml:space="preserve">, tendremos el placer de compartirlo junto a </w:t>
      </w:r>
      <w:r w:rsidR="00966F3C" w:rsidRPr="006D42AE">
        <w:rPr>
          <w:rFonts w:ascii="Arial" w:hAnsi="Arial" w:cs="Arial"/>
          <w:color w:val="000000"/>
          <w:sz w:val="20"/>
          <w:szCs w:val="20"/>
        </w:rPr>
        <w:t>Juan Carlos de Pablo</w:t>
      </w:r>
      <w:r w:rsidR="00966F3C">
        <w:rPr>
          <w:rFonts w:ascii="Arial" w:hAnsi="Arial" w:cs="Arial"/>
          <w:color w:val="000000"/>
          <w:sz w:val="20"/>
          <w:szCs w:val="20"/>
        </w:rPr>
        <w:t xml:space="preserve">, quien desarrollará temas actuales y de </w:t>
      </w:r>
      <w:r w:rsidR="00414F90">
        <w:rPr>
          <w:rFonts w:ascii="Arial" w:hAnsi="Arial" w:cs="Arial"/>
          <w:color w:val="000000"/>
          <w:sz w:val="20"/>
          <w:szCs w:val="20"/>
        </w:rPr>
        <w:t>interés</w:t>
      </w:r>
      <w:r w:rsidR="00966F3C">
        <w:rPr>
          <w:rFonts w:ascii="Arial" w:hAnsi="Arial" w:cs="Arial"/>
          <w:color w:val="000000"/>
          <w:sz w:val="20"/>
          <w:szCs w:val="20"/>
        </w:rPr>
        <w:t xml:space="preserve"> común. Escenario internacional, contexto político, política económica y estrategia, resultados hasta aquí, son algunos de ellos. </w:t>
      </w:r>
    </w:p>
    <w:p w:rsidR="00966F3C" w:rsidRDefault="00966F3C" w:rsidP="006D42AE">
      <w:pPr>
        <w:pStyle w:val="NormalWeb"/>
        <w:spacing w:before="0" w:beforeAutospacing="0" w:after="0" w:afterAutospacing="0"/>
        <w:jc w:val="both"/>
        <w:rPr>
          <w:rFonts w:ascii="Trebuchet MS" w:hAnsi="Trebuchet MS"/>
          <w:color w:val="000000"/>
          <w:sz w:val="16"/>
          <w:szCs w:val="16"/>
        </w:rPr>
      </w:pPr>
      <w:r>
        <w:rPr>
          <w:rFonts w:ascii="Arial" w:hAnsi="Arial" w:cs="Arial"/>
          <w:color w:val="000000"/>
          <w:sz w:val="20"/>
          <w:szCs w:val="20"/>
        </w:rPr>
        <w:t>"¿Cómo andan las cosas y qué es lo que va a pasar? Esta es la pregunta que, invariablemente, le interesa a los asistentes de mis conferencias, y por consiguiente es el interrogante principal que voy a contestar" afirma Juan Carlos. </w:t>
      </w:r>
    </w:p>
    <w:p w:rsidR="006D42AE" w:rsidRDefault="006D42AE" w:rsidP="006D42AE">
      <w:pPr>
        <w:pStyle w:val="NormalWeb"/>
        <w:spacing w:before="0" w:beforeAutospacing="0" w:after="0" w:afterAutospacing="0"/>
        <w:jc w:val="both"/>
        <w:rPr>
          <w:rFonts w:ascii="Arial" w:hAnsi="Arial" w:cs="Arial"/>
          <w:color w:val="000000"/>
          <w:sz w:val="20"/>
          <w:szCs w:val="20"/>
        </w:rPr>
      </w:pPr>
    </w:p>
    <w:p w:rsidR="00966F3C" w:rsidRPr="006D42AE" w:rsidRDefault="00966F3C" w:rsidP="006D42AE">
      <w:pPr>
        <w:pStyle w:val="NormalWeb"/>
        <w:spacing w:before="0" w:beforeAutospacing="0" w:after="0" w:afterAutospacing="0"/>
        <w:jc w:val="both"/>
        <w:rPr>
          <w:rFonts w:ascii="Trebuchet MS" w:hAnsi="Trebuchet MS"/>
          <w:color w:val="000000"/>
          <w:sz w:val="16"/>
          <w:szCs w:val="16"/>
        </w:rPr>
      </w:pPr>
      <w:r>
        <w:rPr>
          <w:rFonts w:ascii="Arial" w:hAnsi="Arial" w:cs="Arial"/>
          <w:color w:val="000000"/>
          <w:sz w:val="20"/>
          <w:szCs w:val="20"/>
        </w:rPr>
        <w:t xml:space="preserve">"Para lo cuál, yendo de lo general a lo particular, comenzaré por ver que está ocurriendo en el plano internacional, luego en el plano político local, para analizar las medidas adoptadas por el equipo económico, los resultados obtenidos hasta ahora y lo que creo que va a ocurrir de aquí en más. La conclusión, al servicio de la toma de decisiones, precisará qué tenemos que hacer con la energía que tenemos cada uno de nosotros" explica el Lic. </w:t>
      </w:r>
      <w:proofErr w:type="gramStart"/>
      <w:r>
        <w:rPr>
          <w:rFonts w:ascii="Arial" w:hAnsi="Arial" w:cs="Arial"/>
          <w:color w:val="000000"/>
          <w:sz w:val="20"/>
          <w:szCs w:val="20"/>
        </w:rPr>
        <w:t>de</w:t>
      </w:r>
      <w:proofErr w:type="gramEnd"/>
      <w:r>
        <w:rPr>
          <w:rFonts w:ascii="Arial" w:hAnsi="Arial" w:cs="Arial"/>
          <w:color w:val="000000"/>
          <w:sz w:val="20"/>
          <w:szCs w:val="20"/>
        </w:rPr>
        <w:t xml:space="preserve"> Pablo, quien luego de la exposición, que durará aproximadamente 30 minutos, contestará todas las preguntas de los participantes.</w:t>
      </w:r>
    </w:p>
    <w:p w:rsidR="006D42AE" w:rsidRDefault="006D42AE" w:rsidP="006D42AE">
      <w:pPr>
        <w:pStyle w:val="NormalWeb"/>
        <w:spacing w:before="0" w:beforeAutospacing="0" w:after="0" w:afterAutospacing="0"/>
        <w:rPr>
          <w:rFonts w:ascii="Arial" w:hAnsi="Arial" w:cs="Arial"/>
          <w:color w:val="000000"/>
          <w:sz w:val="20"/>
          <w:szCs w:val="20"/>
        </w:rPr>
      </w:pPr>
    </w:p>
    <w:p w:rsidR="006D42AE" w:rsidRDefault="006D42AE" w:rsidP="006D42AE">
      <w:pPr>
        <w:pStyle w:val="NormalWeb"/>
        <w:spacing w:before="0" w:beforeAutospacing="0" w:after="0" w:afterAutospacing="0"/>
        <w:rPr>
          <w:rFonts w:ascii="Arial" w:hAnsi="Arial" w:cs="Arial"/>
          <w:color w:val="000000"/>
          <w:sz w:val="20"/>
          <w:szCs w:val="20"/>
        </w:rPr>
      </w:pPr>
    </w:p>
    <w:p w:rsidR="006D42AE" w:rsidRDefault="006D42AE" w:rsidP="006D42AE">
      <w:pPr>
        <w:pStyle w:val="NormalWeb"/>
        <w:spacing w:before="0" w:beforeAutospacing="0" w:after="0" w:afterAutospacing="0"/>
        <w:rPr>
          <w:rFonts w:ascii="Arial" w:hAnsi="Arial" w:cs="Arial"/>
          <w:color w:val="000000"/>
          <w:sz w:val="20"/>
          <w:szCs w:val="20"/>
        </w:rPr>
      </w:pPr>
    </w:p>
    <w:p w:rsidR="00966F3C" w:rsidRPr="00966F3C" w:rsidRDefault="00966F3C" w:rsidP="006D42AE">
      <w:pPr>
        <w:pStyle w:val="NormalWeb"/>
        <w:spacing w:before="0" w:beforeAutospacing="0" w:after="0" w:afterAutospacing="0"/>
        <w:rPr>
          <w:rFonts w:ascii="Arial" w:hAnsi="Arial" w:cs="Arial"/>
          <w:color w:val="000000"/>
          <w:sz w:val="20"/>
          <w:szCs w:val="20"/>
        </w:rPr>
      </w:pPr>
      <w:r w:rsidRPr="00966F3C">
        <w:rPr>
          <w:rFonts w:ascii="Arial" w:hAnsi="Arial" w:cs="Arial"/>
          <w:color w:val="000000"/>
          <w:sz w:val="20"/>
          <w:szCs w:val="20"/>
        </w:rPr>
        <w:t xml:space="preserve">La actividad es NO ARANCELADA - </w:t>
      </w:r>
      <w:r w:rsidR="00414F90" w:rsidRPr="00966F3C">
        <w:rPr>
          <w:rFonts w:ascii="Arial" w:hAnsi="Arial" w:cs="Arial"/>
          <w:color w:val="000000"/>
          <w:sz w:val="20"/>
          <w:szCs w:val="20"/>
        </w:rPr>
        <w:t>Exclusiva</w:t>
      </w:r>
      <w:r w:rsidRPr="00966F3C">
        <w:rPr>
          <w:rFonts w:ascii="Arial" w:hAnsi="Arial" w:cs="Arial"/>
          <w:color w:val="000000"/>
          <w:sz w:val="20"/>
          <w:szCs w:val="20"/>
        </w:rPr>
        <w:t xml:space="preserve"> para Titulares y Directivos de Entidades Asociadas </w:t>
      </w:r>
    </w:p>
    <w:p w:rsidR="00966F3C" w:rsidRPr="00966F3C" w:rsidRDefault="00966F3C" w:rsidP="00966F3C">
      <w:pPr>
        <w:pStyle w:val="NormalWeb"/>
        <w:rPr>
          <w:rFonts w:ascii="Arial" w:hAnsi="Arial" w:cs="Arial"/>
          <w:color w:val="000000"/>
          <w:sz w:val="20"/>
          <w:szCs w:val="20"/>
        </w:rPr>
      </w:pPr>
      <w:r w:rsidRPr="00966F3C">
        <w:rPr>
          <w:rFonts w:ascii="Arial" w:hAnsi="Arial" w:cs="Arial"/>
          <w:color w:val="000000"/>
          <w:sz w:val="20"/>
          <w:szCs w:val="20"/>
        </w:rPr>
        <w:t>INSCRIBIRSE: Para confirmar asistencia por favor enviar mail a secretaria@cadecac.com.ar</w:t>
      </w:r>
    </w:p>
    <w:p w:rsidR="00966F3C" w:rsidRDefault="00966F3C" w:rsidP="00966F3C">
      <w:pPr>
        <w:pStyle w:val="NormalWeb"/>
        <w:jc w:val="both"/>
        <w:rPr>
          <w:rFonts w:ascii="Trebuchet MS" w:hAnsi="Trebuchet MS"/>
          <w:color w:val="000000"/>
          <w:sz w:val="16"/>
          <w:szCs w:val="16"/>
        </w:rPr>
      </w:pPr>
    </w:p>
    <w:p w:rsidR="00966F3C" w:rsidRDefault="00966F3C" w:rsidP="00966F3C">
      <w:pPr>
        <w:pStyle w:val="NormalWeb"/>
        <w:jc w:val="both"/>
        <w:rPr>
          <w:rFonts w:ascii="Trebuchet MS" w:hAnsi="Trebuchet MS"/>
          <w:color w:val="000000"/>
          <w:sz w:val="16"/>
          <w:szCs w:val="16"/>
        </w:rPr>
      </w:pPr>
      <w:r>
        <w:rPr>
          <w:rFonts w:ascii="Arial" w:hAnsi="Arial" w:cs="Arial"/>
          <w:color w:val="000000"/>
          <w:sz w:val="20"/>
          <w:szCs w:val="20"/>
        </w:rPr>
        <w:t>Un poco más sobre De Pablo:</w:t>
      </w:r>
    </w:p>
    <w:p w:rsidR="00966F3C" w:rsidRDefault="00966F3C" w:rsidP="00966F3C">
      <w:pPr>
        <w:pStyle w:val="NormalWeb"/>
        <w:jc w:val="both"/>
        <w:rPr>
          <w:rFonts w:ascii="Trebuchet MS" w:hAnsi="Trebuchet MS"/>
          <w:color w:val="000000"/>
          <w:sz w:val="16"/>
          <w:szCs w:val="16"/>
        </w:rPr>
      </w:pPr>
      <w:r>
        <w:rPr>
          <w:rFonts w:ascii="Arial" w:hAnsi="Arial" w:cs="Arial"/>
          <w:color w:val="000000"/>
          <w:sz w:val="20"/>
          <w:szCs w:val="20"/>
        </w:rPr>
        <w:t xml:space="preserve">Juan Carlos es Lic. </w:t>
      </w:r>
      <w:proofErr w:type="gramStart"/>
      <w:r>
        <w:rPr>
          <w:rFonts w:ascii="Arial" w:hAnsi="Arial" w:cs="Arial"/>
          <w:color w:val="000000"/>
          <w:sz w:val="20"/>
          <w:szCs w:val="20"/>
        </w:rPr>
        <w:t>en</w:t>
      </w:r>
      <w:proofErr w:type="gramEnd"/>
      <w:r>
        <w:rPr>
          <w:rFonts w:ascii="Arial" w:hAnsi="Arial" w:cs="Arial"/>
          <w:color w:val="000000"/>
          <w:sz w:val="20"/>
          <w:szCs w:val="20"/>
        </w:rPr>
        <w:t xml:space="preserve"> Economía de la U.C.A y Master of Arts en Economía de la Universidad de Harvard. Doctor Honoris Causa por la Universidad del CEMA. Miembro titular de la Academia Nacional de Ciencias Económicas. Es Director de Contexto, Consultor de empresas y Profesor en la Universidad de San Andrés y de la Universidad del CEMA. Autor de 48 libros sobre temas económicos, tanto teóricos como empíricos, contando con 2 en prensa y 2 en preparación.</w:t>
      </w:r>
    </w:p>
    <w:p w:rsidR="00966F3C" w:rsidRDefault="00966F3C" w:rsidP="00966F3C">
      <w:pPr>
        <w:pStyle w:val="NormalWeb"/>
        <w:jc w:val="both"/>
        <w:rPr>
          <w:rFonts w:ascii="Trebuchet MS" w:hAnsi="Trebuchet MS"/>
          <w:color w:val="000000"/>
          <w:sz w:val="16"/>
          <w:szCs w:val="16"/>
        </w:rPr>
      </w:pPr>
      <w:r>
        <w:rPr>
          <w:rFonts w:ascii="Arial" w:hAnsi="Arial" w:cs="Arial"/>
          <w:color w:val="000000"/>
          <w:sz w:val="20"/>
          <w:szCs w:val="20"/>
        </w:rPr>
        <w:t>Para más información pueden acceder a su link www.juancarlosdepablo.com.ar</w:t>
      </w:r>
    </w:p>
    <w:p w:rsidR="00966F3C" w:rsidRDefault="00966F3C" w:rsidP="00966F3C">
      <w:pPr>
        <w:pStyle w:val="NormalWeb"/>
        <w:jc w:val="both"/>
        <w:rPr>
          <w:rFonts w:ascii="Trebuchet MS" w:hAnsi="Trebuchet MS"/>
          <w:color w:val="000000"/>
          <w:sz w:val="16"/>
          <w:szCs w:val="16"/>
        </w:rPr>
      </w:pPr>
      <w:r>
        <w:rPr>
          <w:rFonts w:ascii="Arial" w:hAnsi="Arial" w:cs="Arial"/>
          <w:color w:val="000000"/>
          <w:sz w:val="20"/>
          <w:szCs w:val="20"/>
        </w:rPr>
        <w:t>Será un honor recibirlo y compartir entre todos esta oportunidad de expandir la visión actual, obtener nuevos conocimientos y disolver dudas.</w:t>
      </w:r>
    </w:p>
    <w:p w:rsidR="00966F3C" w:rsidRDefault="00966F3C" w:rsidP="00966F3C">
      <w:pPr>
        <w:pStyle w:val="NormalWeb"/>
        <w:jc w:val="both"/>
        <w:rPr>
          <w:rFonts w:ascii="Trebuchet MS" w:hAnsi="Trebuchet MS"/>
          <w:color w:val="000000"/>
          <w:sz w:val="16"/>
          <w:szCs w:val="16"/>
        </w:rPr>
      </w:pPr>
    </w:p>
    <w:p w:rsidR="006D42AE" w:rsidRDefault="006D42AE" w:rsidP="00966F3C">
      <w:pPr>
        <w:pStyle w:val="NormalWeb"/>
        <w:jc w:val="both"/>
        <w:rPr>
          <w:rFonts w:ascii="Trebuchet MS" w:hAnsi="Trebuchet MS"/>
          <w:color w:val="000000"/>
          <w:sz w:val="16"/>
          <w:szCs w:val="16"/>
        </w:rPr>
      </w:pPr>
    </w:p>
    <w:p w:rsidR="006D42AE" w:rsidRDefault="006D42AE" w:rsidP="00966F3C">
      <w:pPr>
        <w:pStyle w:val="NormalWeb"/>
        <w:jc w:val="both"/>
        <w:rPr>
          <w:rFonts w:ascii="Trebuchet MS" w:hAnsi="Trebuchet MS"/>
          <w:color w:val="000000"/>
          <w:sz w:val="16"/>
          <w:szCs w:val="16"/>
        </w:rPr>
      </w:pPr>
    </w:p>
    <w:p w:rsidR="00966F3C" w:rsidRDefault="00966F3C" w:rsidP="00E86273">
      <w:pPr>
        <w:pStyle w:val="NormalWeb"/>
        <w:jc w:val="center"/>
        <w:rPr>
          <w:rFonts w:ascii="Trebuchet MS" w:hAnsi="Trebuchet MS"/>
          <w:color w:val="000000"/>
          <w:sz w:val="16"/>
          <w:szCs w:val="16"/>
        </w:rPr>
      </w:pPr>
      <w:r>
        <w:rPr>
          <w:rFonts w:ascii="Arial" w:hAnsi="Arial" w:cs="Arial"/>
          <w:color w:val="000000"/>
          <w:sz w:val="20"/>
          <w:szCs w:val="20"/>
        </w:rPr>
        <w:t>AUSPICIA</w:t>
      </w:r>
    </w:p>
    <w:p w:rsidR="00966F3C" w:rsidRDefault="006D42AE" w:rsidP="003A51D3">
      <w:pPr>
        <w:pStyle w:val="NormalWeb"/>
        <w:jc w:val="center"/>
        <w:rPr>
          <w:rFonts w:ascii="Trebuchet MS" w:hAnsi="Trebuchet MS"/>
          <w:color w:val="000000"/>
          <w:sz w:val="16"/>
          <w:szCs w:val="16"/>
        </w:rPr>
      </w:pPr>
      <w:r>
        <w:rPr>
          <w:rFonts w:ascii="Trebuchet MS" w:hAnsi="Trebuchet MS"/>
          <w:noProof/>
          <w:color w:val="000000"/>
          <w:sz w:val="16"/>
          <w:szCs w:val="16"/>
        </w:rPr>
        <w:drawing>
          <wp:anchor distT="0" distB="0" distL="114300" distR="114300" simplePos="0" relativeHeight="251658240" behindDoc="0" locked="0" layoutInCell="1" allowOverlap="1">
            <wp:simplePos x="0" y="0"/>
            <wp:positionH relativeFrom="column">
              <wp:posOffset>2578100</wp:posOffset>
            </wp:positionH>
            <wp:positionV relativeFrom="paragraph">
              <wp:posOffset>22860</wp:posOffset>
            </wp:positionV>
            <wp:extent cx="3373120" cy="2147570"/>
            <wp:effectExtent l="19050" t="0" r="0" b="0"/>
            <wp:wrapSquare wrapText="bothSides"/>
            <wp:docPr id="2" name="1 Imagen" descr="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ic:nvPicPr>
                  <pic:blipFill>
                    <a:blip r:embed="rId4"/>
                    <a:stretch>
                      <a:fillRect/>
                    </a:stretch>
                  </pic:blipFill>
                  <pic:spPr>
                    <a:xfrm>
                      <a:off x="0" y="0"/>
                      <a:ext cx="3373120" cy="2147570"/>
                    </a:xfrm>
                    <a:prstGeom prst="rect">
                      <a:avLst/>
                    </a:prstGeom>
                  </pic:spPr>
                </pic:pic>
              </a:graphicData>
            </a:graphic>
          </wp:anchor>
        </w:drawing>
      </w:r>
    </w:p>
    <w:p w:rsidR="006D42AE" w:rsidRDefault="00B93367" w:rsidP="00B93367">
      <w:pPr>
        <w:pStyle w:val="NormalWeb"/>
        <w:jc w:val="center"/>
        <w:rPr>
          <w:rFonts w:ascii="Arial" w:hAnsi="Arial" w:cs="Arial"/>
          <w:color w:val="000000"/>
          <w:sz w:val="22"/>
          <w:szCs w:val="22"/>
        </w:rPr>
      </w:pPr>
      <w:r>
        <w:rPr>
          <w:rFonts w:ascii="Arial" w:hAnsi="Arial" w:cs="Arial"/>
          <w:color w:val="000000"/>
          <w:sz w:val="22"/>
          <w:szCs w:val="22"/>
        </w:rPr>
        <w:t xml:space="preserve">             </w:t>
      </w:r>
    </w:p>
    <w:p w:rsidR="006D42AE" w:rsidRDefault="006D42AE" w:rsidP="00B93367">
      <w:pPr>
        <w:pStyle w:val="NormalWeb"/>
        <w:jc w:val="center"/>
        <w:rPr>
          <w:rFonts w:ascii="Arial" w:hAnsi="Arial" w:cs="Arial"/>
          <w:color w:val="000000"/>
          <w:sz w:val="22"/>
          <w:szCs w:val="22"/>
        </w:rPr>
      </w:pPr>
    </w:p>
    <w:p w:rsidR="006D42AE" w:rsidRDefault="006D42AE" w:rsidP="00B93367">
      <w:pPr>
        <w:pStyle w:val="NormalWeb"/>
        <w:jc w:val="center"/>
        <w:rPr>
          <w:rFonts w:ascii="Arial" w:hAnsi="Arial" w:cs="Arial"/>
          <w:color w:val="000000"/>
          <w:sz w:val="22"/>
          <w:szCs w:val="22"/>
        </w:rPr>
      </w:pPr>
    </w:p>
    <w:p w:rsidR="006D42AE" w:rsidRDefault="006D42AE" w:rsidP="00B93367">
      <w:pPr>
        <w:pStyle w:val="NormalWeb"/>
        <w:jc w:val="center"/>
        <w:rPr>
          <w:rFonts w:ascii="Arial" w:hAnsi="Arial" w:cs="Arial"/>
          <w:color w:val="000000"/>
          <w:sz w:val="22"/>
          <w:szCs w:val="22"/>
        </w:rPr>
      </w:pPr>
    </w:p>
    <w:p w:rsidR="006D42AE" w:rsidRDefault="006D42AE" w:rsidP="00B93367">
      <w:pPr>
        <w:pStyle w:val="NormalWeb"/>
        <w:jc w:val="center"/>
        <w:rPr>
          <w:rFonts w:ascii="Arial" w:hAnsi="Arial" w:cs="Arial"/>
          <w:color w:val="000000"/>
          <w:sz w:val="22"/>
          <w:szCs w:val="22"/>
        </w:rPr>
      </w:pPr>
    </w:p>
    <w:p w:rsidR="006D42AE" w:rsidRDefault="006D42AE" w:rsidP="00B93367">
      <w:pPr>
        <w:pStyle w:val="NormalWeb"/>
        <w:jc w:val="center"/>
        <w:rPr>
          <w:rFonts w:ascii="Arial" w:hAnsi="Arial" w:cs="Arial"/>
          <w:color w:val="000000"/>
          <w:sz w:val="22"/>
          <w:szCs w:val="22"/>
        </w:rPr>
      </w:pPr>
    </w:p>
    <w:p w:rsidR="00966F3C" w:rsidRPr="00B93367" w:rsidRDefault="00B93367" w:rsidP="00B93367">
      <w:pPr>
        <w:pStyle w:val="NormalWeb"/>
        <w:jc w:val="center"/>
        <w:rPr>
          <w:rFonts w:ascii="Arial" w:hAnsi="Arial" w:cs="Arial"/>
          <w:color w:val="000000"/>
          <w:sz w:val="22"/>
          <w:szCs w:val="22"/>
        </w:rPr>
      </w:pPr>
      <w:r w:rsidRPr="00B93367">
        <w:rPr>
          <w:rFonts w:ascii="Arial" w:hAnsi="Arial" w:cs="Arial"/>
          <w:color w:val="000000"/>
          <w:sz w:val="22"/>
          <w:szCs w:val="22"/>
        </w:rPr>
        <w:t>http://www.aspblindajes.com.ar/</w:t>
      </w:r>
    </w:p>
    <w:p w:rsidR="00966F3C" w:rsidRDefault="00966F3C" w:rsidP="00966F3C">
      <w:pPr>
        <w:pStyle w:val="NormalWeb"/>
        <w:jc w:val="both"/>
        <w:rPr>
          <w:rFonts w:ascii="Arial" w:hAnsi="Arial" w:cs="Arial"/>
          <w:color w:val="000000"/>
          <w:sz w:val="20"/>
          <w:szCs w:val="20"/>
        </w:rPr>
      </w:pPr>
    </w:p>
    <w:p w:rsidR="00966F3C" w:rsidRDefault="00966F3C" w:rsidP="00966F3C">
      <w:pPr>
        <w:pStyle w:val="NormalWeb"/>
        <w:jc w:val="both"/>
        <w:rPr>
          <w:rFonts w:ascii="Arial" w:hAnsi="Arial" w:cs="Arial"/>
          <w:color w:val="000000"/>
          <w:sz w:val="20"/>
          <w:szCs w:val="20"/>
        </w:rPr>
      </w:pPr>
    </w:p>
    <w:p w:rsidR="00966F3C" w:rsidRDefault="00966F3C" w:rsidP="00966F3C">
      <w:pPr>
        <w:pStyle w:val="NormalWeb"/>
        <w:jc w:val="both"/>
        <w:rPr>
          <w:rFonts w:ascii="Trebuchet MS" w:hAnsi="Trebuchet MS"/>
          <w:color w:val="000000"/>
          <w:sz w:val="16"/>
          <w:szCs w:val="16"/>
        </w:rPr>
      </w:pPr>
      <w:r>
        <w:rPr>
          <w:rFonts w:ascii="Arial" w:hAnsi="Arial" w:cs="Arial"/>
          <w:color w:val="000000"/>
          <w:sz w:val="20"/>
          <w:szCs w:val="20"/>
        </w:rPr>
        <w:t>Saludos cordiales,</w:t>
      </w:r>
    </w:p>
    <w:p w:rsidR="00966F3C" w:rsidRDefault="00966F3C" w:rsidP="00966F3C">
      <w:pPr>
        <w:pStyle w:val="NormalWeb"/>
        <w:jc w:val="both"/>
        <w:rPr>
          <w:rFonts w:ascii="Trebuchet MS" w:hAnsi="Trebuchet MS"/>
          <w:color w:val="000000"/>
          <w:sz w:val="16"/>
          <w:szCs w:val="16"/>
        </w:rPr>
      </w:pPr>
    </w:p>
    <w:p w:rsidR="00966F3C" w:rsidRDefault="00966F3C" w:rsidP="00966F3C">
      <w:pPr>
        <w:pStyle w:val="NormalWeb"/>
        <w:jc w:val="both"/>
        <w:rPr>
          <w:rFonts w:ascii="Trebuchet MS" w:hAnsi="Trebuchet MS"/>
          <w:color w:val="000000"/>
          <w:sz w:val="16"/>
          <w:szCs w:val="16"/>
        </w:rPr>
      </w:pPr>
      <w:r>
        <w:rPr>
          <w:rFonts w:ascii="Arial" w:hAnsi="Arial" w:cs="Arial"/>
          <w:color w:val="000000"/>
          <w:sz w:val="20"/>
          <w:szCs w:val="20"/>
        </w:rPr>
        <w:t xml:space="preserve">Mario Ignacio </w:t>
      </w:r>
      <w:proofErr w:type="spellStart"/>
      <w:r>
        <w:rPr>
          <w:rFonts w:ascii="Arial" w:hAnsi="Arial" w:cs="Arial"/>
          <w:color w:val="000000"/>
          <w:sz w:val="20"/>
          <w:szCs w:val="20"/>
        </w:rPr>
        <w:t>Mochetti</w:t>
      </w:r>
      <w:proofErr w:type="spellEnd"/>
    </w:p>
    <w:p w:rsidR="00966F3C" w:rsidRDefault="00966F3C" w:rsidP="00966F3C">
      <w:pPr>
        <w:pStyle w:val="NormalWeb"/>
        <w:jc w:val="both"/>
        <w:rPr>
          <w:rFonts w:ascii="Trebuchet MS" w:hAnsi="Trebuchet MS"/>
          <w:color w:val="000000"/>
          <w:sz w:val="16"/>
          <w:szCs w:val="16"/>
        </w:rPr>
      </w:pPr>
      <w:r>
        <w:rPr>
          <w:rFonts w:ascii="Arial" w:hAnsi="Arial" w:cs="Arial"/>
          <w:color w:val="000000"/>
          <w:sz w:val="20"/>
          <w:szCs w:val="20"/>
        </w:rPr>
        <w:t>Presidente</w:t>
      </w:r>
    </w:p>
    <w:p w:rsidR="008D0C7B" w:rsidRPr="00966F3C" w:rsidRDefault="008D0C7B" w:rsidP="00966F3C">
      <w:pPr>
        <w:tabs>
          <w:tab w:val="left" w:pos="1223"/>
        </w:tabs>
      </w:pPr>
    </w:p>
    <w:sectPr w:rsidR="008D0C7B" w:rsidRPr="00966F3C" w:rsidSect="001E4132">
      <w:pgSz w:w="16839" w:h="23814" w:code="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66F3C"/>
    <w:rsid w:val="001E4132"/>
    <w:rsid w:val="003A51D3"/>
    <w:rsid w:val="003C7B01"/>
    <w:rsid w:val="00414F90"/>
    <w:rsid w:val="005952DB"/>
    <w:rsid w:val="00634DCF"/>
    <w:rsid w:val="006D42AE"/>
    <w:rsid w:val="008D0C7B"/>
    <w:rsid w:val="00966F3C"/>
    <w:rsid w:val="00B01E50"/>
    <w:rsid w:val="00B93367"/>
    <w:rsid w:val="00CD3E54"/>
    <w:rsid w:val="00E8627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F3C"/>
    <w:rPr>
      <w:rFonts w:ascii="Tahoma" w:hAnsi="Tahoma" w:cs="Tahoma"/>
      <w:sz w:val="16"/>
      <w:szCs w:val="16"/>
    </w:rPr>
  </w:style>
  <w:style w:type="paragraph" w:styleId="NormalWeb">
    <w:name w:val="Normal (Web)"/>
    <w:basedOn w:val="Normal"/>
    <w:uiPriority w:val="99"/>
    <w:semiHidden/>
    <w:unhideWhenUsed/>
    <w:rsid w:val="00966F3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20934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11</cp:revision>
  <cp:lastPrinted>2019-06-04T12:03:00Z</cp:lastPrinted>
  <dcterms:created xsi:type="dcterms:W3CDTF">2019-06-03T16:18:00Z</dcterms:created>
  <dcterms:modified xsi:type="dcterms:W3CDTF">2019-06-04T12:52:00Z</dcterms:modified>
</cp:coreProperties>
</file>